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24F9E" w14:textId="5C813D3D" w:rsidR="00361AEE" w:rsidRPr="00D329A2" w:rsidRDefault="00361AEE" w:rsidP="00361AEE">
      <w:pPr>
        <w:spacing w:after="200" w:line="276" w:lineRule="auto"/>
        <w:jc w:val="center"/>
        <w:rPr>
          <w:rFonts w:ascii="Palatino Linotype" w:eastAsia="Calibri" w:hAnsi="Palatino Linotype" w:cs="Calibri"/>
          <w:b/>
          <w:sz w:val="24"/>
          <w:szCs w:val="24"/>
          <w:lang w:val="tg-Cyrl-TJ"/>
        </w:rPr>
      </w:pPr>
      <w:r w:rsidRPr="003B04AF">
        <w:rPr>
          <w:rFonts w:ascii="Palatino Linotype" w:eastAsia="Calibri" w:hAnsi="Palatino Linotype" w:cs="Calibri"/>
          <w:b/>
          <w:sz w:val="24"/>
          <w:szCs w:val="24"/>
          <w:lang w:val="tg-Cyrl-TJ"/>
        </w:rPr>
        <w:t>ОБЪЯВЛЕНИЕ ПРОВЕДЕНИЯ ТЕНДЕРА №</w:t>
      </w:r>
      <w:r w:rsidR="00B33915">
        <w:rPr>
          <w:rFonts w:ascii="Palatino Linotype" w:eastAsia="Calibri" w:hAnsi="Palatino Linotype" w:cs="Calibri"/>
          <w:b/>
          <w:sz w:val="24"/>
          <w:szCs w:val="24"/>
          <w:lang w:val="tg-Cyrl-TJ"/>
        </w:rPr>
        <w:t>20</w:t>
      </w:r>
    </w:p>
    <w:p w14:paraId="3CCC7163" w14:textId="77777777" w:rsidR="00B33915" w:rsidRDefault="00361AEE" w:rsidP="00B33915">
      <w:pPr>
        <w:spacing w:after="200" w:line="276" w:lineRule="auto"/>
        <w:ind w:firstLine="708"/>
        <w:jc w:val="both"/>
        <w:rPr>
          <w:rFonts w:ascii="Palatino Linotype" w:eastAsia="Calibri" w:hAnsi="Palatino Linotype" w:cs="Times New Roman"/>
          <w:b/>
          <w:sz w:val="24"/>
          <w:szCs w:val="24"/>
          <w:lang w:val="tg-Cyrl-TJ"/>
        </w:rPr>
      </w:pPr>
      <w:r w:rsidRPr="003B04AF">
        <w:rPr>
          <w:rFonts w:ascii="Palatino Linotype" w:eastAsia="Calibri" w:hAnsi="Palatino Linotype" w:cs="Times New Roman"/>
          <w:b/>
          <w:sz w:val="24"/>
          <w:szCs w:val="24"/>
        </w:rPr>
        <w:t xml:space="preserve">ЗАО </w:t>
      </w:r>
      <w:r w:rsidR="006F4E3C">
        <w:rPr>
          <w:rFonts w:ascii="Palatino Linotype" w:eastAsia="Calibri" w:hAnsi="Palatino Linotype" w:cs="Times New Roman"/>
          <w:b/>
          <w:sz w:val="24"/>
          <w:szCs w:val="24"/>
          <w:lang w:val="tg-Cyrl-TJ"/>
        </w:rPr>
        <w:t>БАНК</w:t>
      </w:r>
      <w:r w:rsidRPr="003B04AF">
        <w:rPr>
          <w:rFonts w:ascii="Palatino Linotype" w:eastAsia="Calibri" w:hAnsi="Palatino Linotype" w:cs="Times New Roman"/>
          <w:b/>
          <w:sz w:val="24"/>
          <w:szCs w:val="24"/>
        </w:rPr>
        <w:t xml:space="preserve"> «ИМОН Интернешнл» объявляет открытый тендер </w:t>
      </w:r>
      <w:r w:rsidR="00857ED0" w:rsidRPr="003B04AF">
        <w:rPr>
          <w:rFonts w:ascii="Palatino Linotype" w:eastAsia="Calibri" w:hAnsi="Palatino Linotype" w:cs="Times New Roman"/>
          <w:b/>
          <w:sz w:val="24"/>
          <w:szCs w:val="24"/>
        </w:rPr>
        <w:t xml:space="preserve">на предмет выбора </w:t>
      </w:r>
      <w:r w:rsidR="00B33915" w:rsidRPr="00B33915">
        <w:rPr>
          <w:rFonts w:ascii="Palatino Linotype" w:eastAsia="Calibri" w:hAnsi="Palatino Linotype" w:cs="Times New Roman"/>
          <w:b/>
          <w:sz w:val="24"/>
          <w:szCs w:val="24"/>
          <w:lang w:val="tg-Cyrl-TJ"/>
        </w:rPr>
        <w:t>компании для: - Страхования банковской деятельности Организации (BBB, включающий страхование недобросовестности сотрудников, поддельной валюты, помещения, компьютерные преступления…); - Страхование ответственности директоров и других руководителей исполнительных органов (D&amp;O); - страхование публичной ответственности работодателя (PL).</w:t>
      </w:r>
    </w:p>
    <w:p w14:paraId="04232C9D" w14:textId="12B14CF6" w:rsidR="00BF000A" w:rsidRPr="00B33915" w:rsidRDefault="00361AEE" w:rsidP="00B33915">
      <w:pPr>
        <w:spacing w:after="200" w:line="276" w:lineRule="auto"/>
        <w:ind w:firstLine="708"/>
        <w:jc w:val="both"/>
        <w:rPr>
          <w:rFonts w:ascii="Palatino Linotype" w:eastAsia="Calibri" w:hAnsi="Palatino Linotype" w:cs="Times New Roman"/>
          <w:b/>
          <w:sz w:val="24"/>
          <w:szCs w:val="24"/>
          <w:lang w:val="tg-Cyrl-TJ"/>
        </w:rPr>
      </w:pPr>
      <w:r w:rsidRPr="003B04AF">
        <w:rPr>
          <w:rFonts w:ascii="Palatino Linotype" w:eastAsia="Calibri" w:hAnsi="Palatino Linotype" w:cs="Times New Roman"/>
          <w:b/>
          <w:sz w:val="24"/>
          <w:szCs w:val="24"/>
        </w:rPr>
        <w:t xml:space="preserve">Требования к </w:t>
      </w:r>
      <w:r w:rsidR="006F4E3C" w:rsidRPr="006F4E3C">
        <w:rPr>
          <w:rFonts w:ascii="Palatino Linotype" w:eastAsia="Calibri" w:hAnsi="Palatino Linotype" w:cs="Times New Roman"/>
          <w:b/>
          <w:sz w:val="24"/>
          <w:szCs w:val="24"/>
        </w:rPr>
        <w:t xml:space="preserve">страховой организации по страхованию </w:t>
      </w:r>
      <w:r w:rsidR="00B33915" w:rsidRPr="00B33915">
        <w:rPr>
          <w:rFonts w:ascii="Palatino Linotype" w:eastAsia="Calibri" w:hAnsi="Palatino Linotype" w:cs="Times New Roman"/>
          <w:b/>
          <w:sz w:val="24"/>
          <w:szCs w:val="24"/>
        </w:rPr>
        <w:t>банковской деятельности Организации (BBB, включающий страхование недобросовестности сотрудников, поддельной валюты, помещения, компьютерные преступления…); - Страхование ответственности директоров и других руководителей исполнительных органов (D&amp;O); - страхование публичной ответственности работодателя (PL)</w:t>
      </w:r>
    </w:p>
    <w:p w14:paraId="23C500DE" w14:textId="6F3DD5FB" w:rsidR="00E841ED" w:rsidRPr="00E841ED" w:rsidRDefault="00E841ED" w:rsidP="00E841ED">
      <w:pPr>
        <w:spacing w:after="200" w:line="276" w:lineRule="auto"/>
        <w:ind w:firstLine="708"/>
        <w:jc w:val="both"/>
        <w:rPr>
          <w:rFonts w:ascii="Palatino Linotype" w:eastAsia="Calibri" w:hAnsi="Palatino Linotype" w:cs="Times New Roman"/>
          <w:bCs/>
          <w:sz w:val="24"/>
          <w:szCs w:val="24"/>
        </w:rPr>
      </w:pPr>
      <w:r w:rsidRPr="00E841ED">
        <w:rPr>
          <w:rFonts w:ascii="Palatino Linotype" w:eastAsia="Calibri" w:hAnsi="Palatino Linotype" w:cs="Times New Roman"/>
          <w:bCs/>
          <w:sz w:val="24"/>
          <w:szCs w:val="24"/>
        </w:rPr>
        <w:t>Перестрахование рисков Организации в Международных страховых организациях, имеющих международные рейтинги, не ниже BBB от S&amp;P, ВВВ от FITCH и BAA2 от MOODY'S (Средний инвестиционный).</w:t>
      </w:r>
    </w:p>
    <w:p w14:paraId="1AFCAA47" w14:textId="35AD5F9D" w:rsidR="006F4E3C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bookmarkStart w:id="0" w:name="_Hlk217318974"/>
      <w:r w:rsidRPr="00361AEE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Предмет тендера: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</w:t>
      </w:r>
      <w:bookmarkEnd w:id="0"/>
      <w:r w:rsidR="00857ED0" w:rsidRPr="00857ED0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выбор </w:t>
      </w:r>
      <w:r w:rsidR="006F4E3C" w:rsidRPr="006F4E3C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страховой организации по страхованию </w:t>
      </w:r>
      <w:r w:rsidR="00B33915" w:rsidRPr="00B33915">
        <w:rPr>
          <w:rFonts w:ascii="Palatino Linotype" w:eastAsia="Calibri" w:hAnsi="Palatino Linotype" w:cs="Calibri"/>
          <w:sz w:val="28"/>
          <w:szCs w:val="28"/>
          <w:lang w:val="tg-Cyrl-TJ"/>
        </w:rPr>
        <w:t>банковской деятельности Организации (BBB, включающий страхование недобросовестности сотрудников, поддельной валюты, помещения, компьютерные преступления…); - Страхование ответственности директоров и других руководителей исполнительных органов (D&amp;O); - страхование публичной ответственности работодателя (PL)</w:t>
      </w:r>
    </w:p>
    <w:p w14:paraId="5A35DCCD" w14:textId="3DC71EFD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Вид тендера: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открытый тендер</w:t>
      </w:r>
    </w:p>
    <w:p w14:paraId="5F64923E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b/>
          <w:sz w:val="28"/>
          <w:szCs w:val="28"/>
          <w:lang w:val="tg-Cyrl-TJ"/>
        </w:rPr>
        <w:t xml:space="preserve">Место проведения тендера: 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Республика Таджикистан, город Худжанд, 17 микрорайон, дом 2 </w:t>
      </w:r>
    </w:p>
    <w:p w14:paraId="304B3256" w14:textId="46E9D468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Заявки и пакет тендерных предложений будут приниматься до </w:t>
      </w:r>
      <w:r w:rsidR="000C2EC7">
        <w:rPr>
          <w:rFonts w:ascii="Palatino Linotype" w:eastAsia="Calibri" w:hAnsi="Palatino Linotype" w:cs="Calibri"/>
          <w:sz w:val="28"/>
          <w:szCs w:val="28"/>
          <w:lang w:val="tg-Cyrl-TJ"/>
        </w:rPr>
        <w:t>30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</w:t>
      </w:r>
      <w:r w:rsidR="00B33915">
        <w:rPr>
          <w:rFonts w:ascii="Palatino Linotype" w:eastAsia="Calibri" w:hAnsi="Palatino Linotype" w:cs="Calibri"/>
          <w:sz w:val="28"/>
          <w:szCs w:val="28"/>
          <w:lang w:val="tg-Cyrl-TJ"/>
        </w:rPr>
        <w:t>10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.202</w:t>
      </w:r>
      <w:r w:rsidRPr="00361AEE">
        <w:rPr>
          <w:rFonts w:ascii="Palatino Linotype" w:eastAsia="Calibri" w:hAnsi="Palatino Linotype" w:cs="Calibri"/>
          <w:sz w:val="28"/>
          <w:szCs w:val="28"/>
        </w:rPr>
        <w:t>6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года, 17:00 </w:t>
      </w:r>
    </w:p>
    <w:p w14:paraId="4FD6D09A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Список требуемых документов, которые должны быть предоставлены в запечатанном конверте с подписью:</w:t>
      </w:r>
    </w:p>
    <w:p w14:paraId="7F0D8918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lastRenderedPageBreak/>
        <w:t xml:space="preserve">«Тендерная заявка» (Приложение Т-8)  </w:t>
      </w:r>
    </w:p>
    <w:p w14:paraId="4551662A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«Таблица цен» (Приложение Т-9)</w:t>
      </w:r>
    </w:p>
    <w:p w14:paraId="5EC92A41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«Сведения об участнике тендера» (Приложение Т-10)</w:t>
      </w:r>
    </w:p>
    <w:p w14:paraId="6666E703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Перечень кредитных и иных Организаций, с которыми контрагент заключал тендерные договора (Приложение Т-11)</w:t>
      </w:r>
    </w:p>
    <w:p w14:paraId="14B95168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Справка о финансовом состоянии за последний год (если деятельность осуществляется в течение меньшего срока - за весь период деятельности) (или заполнит</w:t>
      </w:r>
      <w:r w:rsidRPr="00361AEE">
        <w:rPr>
          <w:rFonts w:ascii="Palatino Linotype" w:eastAsia="Times New Roman" w:hAnsi="Palatino Linotype" w:cs="Calibri"/>
          <w:sz w:val="28"/>
          <w:szCs w:val="28"/>
          <w:lang w:eastAsia="ru-RU"/>
        </w:rPr>
        <w:t xml:space="preserve">ь </w:t>
      </w: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Приложение Т-13)</w:t>
      </w:r>
    </w:p>
    <w:p w14:paraId="2474CB2A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Копия свидетельство о государственной регистрации юридического лица, либо индивидуального предпринимателя; </w:t>
      </w:r>
    </w:p>
    <w:p w14:paraId="2FA2CF91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 xml:space="preserve">Выписка из единого государственного реестра, </w:t>
      </w:r>
    </w:p>
    <w:p w14:paraId="1401C831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Доверенность на уполномоченное лицо (в случае если договор не подписывается руководителем юридического лица)</w:t>
      </w:r>
    </w:p>
    <w:p w14:paraId="2369C377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Копия паспорта физического лица (при подписании договора с индивидуальным предпринимателем)</w:t>
      </w:r>
    </w:p>
    <w:p w14:paraId="2B7C6088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Копия свидетельства о присвоении ИНН</w:t>
      </w:r>
    </w:p>
    <w:p w14:paraId="5D901300" w14:textId="77777777" w:rsidR="00361AEE" w:rsidRPr="00361AEE" w:rsidRDefault="00361AEE" w:rsidP="00361AE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</w:pPr>
      <w:r w:rsidRPr="00361AEE">
        <w:rPr>
          <w:rFonts w:ascii="Palatino Linotype" w:eastAsia="Times New Roman" w:hAnsi="Palatino Linotype" w:cs="Calibri"/>
          <w:sz w:val="28"/>
          <w:szCs w:val="28"/>
          <w:lang w:val="tg-Cyrl-TJ" w:eastAsia="ru-RU"/>
        </w:rPr>
        <w:t>Разрешительные документы (лицензия, сертификат и иные документы)</w:t>
      </w:r>
    </w:p>
    <w:p w14:paraId="7B35DFC8" w14:textId="77777777" w:rsidR="00361AEE" w:rsidRPr="00361AEE" w:rsidRDefault="00361AEE" w:rsidP="00361AEE">
      <w:pPr>
        <w:spacing w:after="200" w:line="276" w:lineRule="auto"/>
        <w:ind w:firstLine="708"/>
        <w:jc w:val="center"/>
        <w:rPr>
          <w:rFonts w:ascii="Palatino Linotype" w:eastAsia="Calibri" w:hAnsi="Palatino Linotype" w:cs="Calibri"/>
          <w:b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b/>
          <w:sz w:val="28"/>
          <w:szCs w:val="28"/>
          <w:lang w:val="tg-Cyrl-TJ"/>
        </w:rPr>
        <w:t>Дополнительные требования к пакету документов</w:t>
      </w:r>
    </w:p>
    <w:p w14:paraId="5CD6F45D" w14:textId="06E26C5E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Все документы должны быть предоставлены в запечатанном и подписанном конверте не позднее </w:t>
      </w:r>
      <w:r w:rsidR="005520F1">
        <w:rPr>
          <w:rFonts w:ascii="Palatino Linotype" w:eastAsia="Calibri" w:hAnsi="Palatino Linotype" w:cs="Calibri"/>
          <w:sz w:val="28"/>
          <w:szCs w:val="28"/>
          <w:lang w:val="tg-Cyrl-TJ"/>
        </w:rPr>
        <w:t>30</w:t>
      </w:r>
      <w:bookmarkStart w:id="1" w:name="_GoBack"/>
      <w:bookmarkEnd w:id="1"/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</w:t>
      </w:r>
      <w:r w:rsidR="00B33915">
        <w:rPr>
          <w:rFonts w:ascii="Palatino Linotype" w:eastAsia="Calibri" w:hAnsi="Palatino Linotype" w:cs="Calibri"/>
          <w:sz w:val="28"/>
          <w:szCs w:val="28"/>
          <w:lang w:val="tg-Cyrl-TJ"/>
        </w:rPr>
        <w:t>10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.202</w:t>
      </w:r>
      <w:r w:rsidRPr="00361AEE">
        <w:rPr>
          <w:rFonts w:ascii="Palatino Linotype" w:eastAsia="Calibri" w:hAnsi="Palatino Linotype" w:cs="Calibri"/>
          <w:sz w:val="28"/>
          <w:szCs w:val="28"/>
        </w:rPr>
        <w:t>6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 года, 17:00 по адресу: Республика Таджикистан, город Худжанд, 17 микрорайон, дом 2. </w:t>
      </w:r>
    </w:p>
    <w:p w14:paraId="3D69859A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Документы представленные позднее даты предоставления, без вскрытия конверта возвращаются претенденту, а участник к Тендеру не допускается. </w:t>
      </w:r>
    </w:p>
    <w:p w14:paraId="14373B6A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Документы, подаваемые на Тендер претендентами – резидентами РТ, составляются на государственном языке Республики Таджикистан. </w:t>
      </w:r>
    </w:p>
    <w:p w14:paraId="25EF1C83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Важно!</w:t>
      </w:r>
    </w:p>
    <w:p w14:paraId="6125A09C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Нерезиденты Республики Таджикистан могут отправит</w:t>
      </w:r>
      <w:r w:rsidRPr="00361AEE">
        <w:rPr>
          <w:rFonts w:ascii="Palatino Linotype" w:eastAsia="Calibri" w:hAnsi="Palatino Linotype" w:cs="Calibri"/>
          <w:sz w:val="28"/>
          <w:szCs w:val="28"/>
        </w:rPr>
        <w:t>ь тендерные заявки по электронной почте</w:t>
      </w: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>.</w:t>
      </w:r>
    </w:p>
    <w:p w14:paraId="7B8F6466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b/>
          <w:sz w:val="28"/>
          <w:szCs w:val="28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lastRenderedPageBreak/>
        <w:t xml:space="preserve">Нерезиденты Республики Таджикистан могут предоставить все документы в электронном формате зашифрованным паролем и предоставить пароль от файлов по запросу Организации в день вскрытия тендерных пакетов. </w:t>
      </w:r>
    </w:p>
    <w:p w14:paraId="470B9431" w14:textId="77777777" w:rsidR="00361AEE" w:rsidRPr="00361AEE" w:rsidRDefault="00361AEE" w:rsidP="00361AEE">
      <w:pPr>
        <w:spacing w:after="200" w:line="276" w:lineRule="auto"/>
        <w:ind w:firstLine="708"/>
        <w:jc w:val="both"/>
        <w:rPr>
          <w:rFonts w:ascii="Palatino Linotype" w:eastAsia="Calibri" w:hAnsi="Palatino Linotype" w:cs="Calibri"/>
          <w:sz w:val="28"/>
          <w:szCs w:val="28"/>
        </w:rPr>
      </w:pPr>
      <w:r w:rsidRPr="00361AEE">
        <w:rPr>
          <w:rFonts w:ascii="Palatino Linotype" w:eastAsia="Calibri" w:hAnsi="Palatino Linotype" w:cs="Calibri"/>
          <w:sz w:val="28"/>
          <w:szCs w:val="28"/>
          <w:lang w:val="tg-Cyrl-TJ"/>
        </w:rPr>
        <w:t xml:space="preserve">Контактные данные: </w:t>
      </w:r>
    </w:p>
    <w:p w14:paraId="2240EE73" w14:textId="77777777" w:rsidR="00361AEE" w:rsidRPr="00361AEE" w:rsidRDefault="00361AEE" w:rsidP="00361AEE">
      <w:pPr>
        <w:spacing w:after="200" w:line="276" w:lineRule="auto"/>
        <w:rPr>
          <w:rFonts w:ascii="Palatino Linotype" w:eastAsia="Calibri" w:hAnsi="Palatino Linotype" w:cs="Times New Roman"/>
          <w:sz w:val="28"/>
          <w:szCs w:val="28"/>
          <w:lang w:val="tg-Cyrl-TJ"/>
        </w:rPr>
      </w:pPr>
      <w:r w:rsidRPr="00361AEE">
        <w:rPr>
          <w:rFonts w:ascii="Palatino Linotype" w:eastAsia="Calibri" w:hAnsi="Palatino Linotype" w:cs="Times New Roman"/>
          <w:sz w:val="28"/>
          <w:szCs w:val="28"/>
          <w:lang w:val="tg-Cyrl-TJ"/>
        </w:rPr>
        <w:t xml:space="preserve">Электронная почта: </w:t>
      </w:r>
      <w:r w:rsidR="00BF000A">
        <w:fldChar w:fldCharType="begin"/>
      </w:r>
      <w:r w:rsidR="00BF000A">
        <w:instrText xml:space="preserve"> HYPERLINK "mailto:tender@imon.tj" </w:instrText>
      </w:r>
      <w:r w:rsidR="00BF000A">
        <w:fldChar w:fldCharType="separate"/>
      </w:r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t>tender</w:t>
      </w:r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</w:rPr>
        <w:t>@</w:t>
      </w:r>
      <w:proofErr w:type="spellStart"/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t>imon</w:t>
      </w:r>
      <w:proofErr w:type="spellEnd"/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</w:rPr>
        <w:t>.</w:t>
      </w:r>
      <w:proofErr w:type="spellStart"/>
      <w:r w:rsidRPr="00361AEE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t>tj</w:t>
      </w:r>
      <w:proofErr w:type="spellEnd"/>
      <w:r w:rsidR="00BF000A">
        <w:rPr>
          <w:rFonts w:ascii="Palatino Linotype" w:eastAsia="Calibri" w:hAnsi="Palatino Linotype" w:cs="Times New Roman"/>
          <w:color w:val="0000FF"/>
          <w:sz w:val="28"/>
          <w:szCs w:val="28"/>
          <w:u w:val="single"/>
          <w:lang w:val="en-US"/>
        </w:rPr>
        <w:fldChar w:fldCharType="end"/>
      </w:r>
    </w:p>
    <w:p w14:paraId="25938296" w14:textId="77777777" w:rsidR="00496D1D" w:rsidRPr="00361AEE" w:rsidRDefault="00496D1D">
      <w:pPr>
        <w:rPr>
          <w:lang w:val="tg-Cyrl-TJ"/>
        </w:rPr>
      </w:pPr>
    </w:p>
    <w:sectPr w:rsidR="00496D1D" w:rsidRPr="00361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74EB"/>
    <w:multiLevelType w:val="multilevel"/>
    <w:tmpl w:val="6C58EA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576665"/>
    <w:multiLevelType w:val="multilevel"/>
    <w:tmpl w:val="23A4CD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591B0E"/>
    <w:multiLevelType w:val="hybridMultilevel"/>
    <w:tmpl w:val="438499F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E05960"/>
    <w:multiLevelType w:val="hybridMultilevel"/>
    <w:tmpl w:val="C22A6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5065DC"/>
    <w:multiLevelType w:val="multilevel"/>
    <w:tmpl w:val="BAAA8C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."/>
      <w:lvlJc w:val="left"/>
      <w:rPr>
        <w:rFonts w:ascii="Palatino Linotype" w:eastAsia="Times New Roman" w:hAnsi="Palatino Linotype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2B579A"/>
    <w:multiLevelType w:val="multilevel"/>
    <w:tmpl w:val="F154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AA5"/>
    <w:rsid w:val="00051AA5"/>
    <w:rsid w:val="000C2EC7"/>
    <w:rsid w:val="00137A13"/>
    <w:rsid w:val="00345C88"/>
    <w:rsid w:val="00361AEE"/>
    <w:rsid w:val="003B04AF"/>
    <w:rsid w:val="00450D3E"/>
    <w:rsid w:val="00496D1D"/>
    <w:rsid w:val="005520F1"/>
    <w:rsid w:val="005A686C"/>
    <w:rsid w:val="006F4E3C"/>
    <w:rsid w:val="00857ED0"/>
    <w:rsid w:val="009C3FE0"/>
    <w:rsid w:val="00A00B05"/>
    <w:rsid w:val="00B33915"/>
    <w:rsid w:val="00BD20C2"/>
    <w:rsid w:val="00BF000A"/>
    <w:rsid w:val="00CD15B4"/>
    <w:rsid w:val="00D329A2"/>
    <w:rsid w:val="00DA0476"/>
    <w:rsid w:val="00E841ED"/>
    <w:rsid w:val="00FD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FB12B"/>
  <w15:chartTrackingRefBased/>
  <w15:docId w15:val="{1BC6701E-617D-4D1E-8BF7-119D5F54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Khursheda Kurbonova</dc:creator>
  <cp:keywords/>
  <dc:description/>
  <cp:lastModifiedBy>Daler Islamov</cp:lastModifiedBy>
  <cp:revision>19</cp:revision>
  <dcterms:created xsi:type="dcterms:W3CDTF">2026-03-03T08:10:00Z</dcterms:created>
  <dcterms:modified xsi:type="dcterms:W3CDTF">2026-10-28T10:05:00Z</dcterms:modified>
</cp:coreProperties>
</file>